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6429DC8" w:rsidR="00D50B90" w:rsidRPr="00614BF6" w:rsidRDefault="008D71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ascii="Arial" w:hAnsi="Arial" w:cs="Arial"/>
          <w:sz w:val="21"/>
          <w:szCs w:val="21"/>
        </w:rPr>
        <w:t xml:space="preserve">Con l’iscrizione riceverete un link che vi farà accedere all’appuntamento online, vi verrà consegnata una busta/pacco contenente un kit di materiale e le istruzioni necessarie per giocare. Ogni volta sarà una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sorpresa!Il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laboratorio si svolgerà online in diretta con una scenografa di Teatro Gioco </w:t>
      </w:r>
      <w:proofErr w:type="spellStart"/>
      <w:r>
        <w:rPr>
          <w:rFonts w:ascii="Arial" w:hAnsi="Arial" w:cs="Arial"/>
          <w:sz w:val="21"/>
          <w:szCs w:val="21"/>
        </w:rPr>
        <w:t>Vita.</w:t>
      </w:r>
      <w:bookmarkStart w:id="0" w:name="_GoBack"/>
      <w:bookmarkEnd w:id="0"/>
      <w:r w:rsidR="002E4006" w:rsidRPr="00614BF6">
        <w:rPr>
          <w:b/>
          <w:color w:val="000000"/>
          <w:sz w:val="36"/>
          <w:szCs w:val="36"/>
        </w:rPr>
        <w:t>La</w:t>
      </w:r>
      <w:proofErr w:type="spellEnd"/>
      <w:r w:rsidR="002E4006" w:rsidRPr="00614BF6">
        <w:rPr>
          <w:b/>
          <w:color w:val="000000"/>
          <w:sz w:val="36"/>
          <w:szCs w:val="36"/>
        </w:rPr>
        <w:t xml:space="preserve"> scatola delle figure</w:t>
      </w:r>
    </w:p>
    <w:p w14:paraId="00000002" w14:textId="77777777" w:rsidR="00D50B90" w:rsidRDefault="002E4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INDICAZIONI PER LE FAMIGLIE</w:t>
      </w:r>
    </w:p>
    <w:p w14:paraId="00000003" w14:textId="77777777" w:rsidR="00D50B90" w:rsidRDefault="00D50B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4" w14:textId="77777777" w:rsidR="00D50B90" w:rsidRPr="002E4006" w:rsidRDefault="002E4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2E4006">
        <w:rPr>
          <w:b/>
          <w:bCs/>
          <w:color w:val="000000"/>
          <w:sz w:val="24"/>
          <w:szCs w:val="24"/>
          <w:u w:val="single"/>
        </w:rPr>
        <w:t>Come preparare lo spazio laboratorio a casa:</w:t>
      </w:r>
    </w:p>
    <w:p w14:paraId="00000005" w14:textId="77777777" w:rsidR="00D50B90" w:rsidRDefault="002E4006">
      <w:pPr>
        <w:widowControl w:val="0"/>
        <w:numPr>
          <w:ilvl w:val="0"/>
          <w:numId w:val="2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Predisporre il computer con la webcam in modo che i partecipanti siano inquadrati e visibili nel collegamento zoom: per chi guida l’incontro è fondamentale poter vedere chi partecipa e il lavoro che sta facendo e, allo stesso tempo, è fondamentale per chi partecipa poter vedere bene chi guida l'attività e quello che sta facendo.</w:t>
      </w:r>
    </w:p>
    <w:p w14:paraId="00000006" w14:textId="77777777" w:rsidR="00D50B90" w:rsidRDefault="002E4006">
      <w:pPr>
        <w:widowControl w:val="0"/>
        <w:numPr>
          <w:ilvl w:val="0"/>
          <w:numId w:val="2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Avere a disposizione un tavolo per poter lavorare comodamente: disegnare, tagliare, incollare...</w:t>
      </w:r>
    </w:p>
    <w:p w14:paraId="00000007" w14:textId="77777777" w:rsidR="00D50B90" w:rsidRPr="00614BF6" w:rsidRDefault="002E4006">
      <w:pPr>
        <w:widowControl w:val="0"/>
        <w:numPr>
          <w:ilvl w:val="0"/>
          <w:numId w:val="2"/>
        </w:numPr>
        <w:pBdr>
          <w:between w:val="nil"/>
        </w:pBdr>
        <w:rPr>
          <w:color w:val="000000"/>
          <w:sz w:val="24"/>
          <w:szCs w:val="24"/>
          <w:u w:val="single"/>
        </w:rPr>
      </w:pPr>
      <w:r w:rsidRPr="00614BF6">
        <w:rPr>
          <w:color w:val="000000"/>
          <w:sz w:val="24"/>
          <w:szCs w:val="24"/>
          <w:u w:val="single"/>
        </w:rPr>
        <w:t>Avere a portata di mano i materiali necessari (vedi lista).</w:t>
      </w:r>
    </w:p>
    <w:p w14:paraId="00000008" w14:textId="77777777" w:rsidR="00D50B90" w:rsidRDefault="002E4006">
      <w:pPr>
        <w:widowControl w:val="0"/>
        <w:numPr>
          <w:ilvl w:val="0"/>
          <w:numId w:val="2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l’ultima parte dell’incontro bisognerebbe poter oscurare la stanza (avere la possibilità di abbassare le tapparelle) per poter vedere le ombre.</w:t>
      </w:r>
    </w:p>
    <w:p w14:paraId="00000009" w14:textId="77777777" w:rsidR="00D50B90" w:rsidRDefault="002E4006">
      <w:pPr>
        <w:widowControl w:val="0"/>
        <w:numPr>
          <w:ilvl w:val="0"/>
          <w:numId w:val="2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Verificare se nella stanza avete una parete libera, chiara per poter vedere le ombre.</w:t>
      </w:r>
    </w:p>
    <w:p w14:paraId="0000000A" w14:textId="77777777" w:rsidR="00D50B90" w:rsidRDefault="00D50B90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000000B" w14:textId="1E99BFEC" w:rsidR="00D50B90" w:rsidRPr="002E4006" w:rsidRDefault="002E4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2E4006">
        <w:rPr>
          <w:b/>
          <w:bCs/>
          <w:color w:val="000000"/>
          <w:sz w:val="24"/>
          <w:szCs w:val="24"/>
          <w:u w:val="single"/>
        </w:rPr>
        <w:t>Materiale necessario per</w:t>
      </w:r>
      <w:r w:rsidR="00614BF6" w:rsidRPr="002E4006">
        <w:rPr>
          <w:b/>
          <w:bCs/>
          <w:color w:val="000000"/>
          <w:sz w:val="24"/>
          <w:szCs w:val="24"/>
          <w:u w:val="single"/>
        </w:rPr>
        <w:t xml:space="preserve"> ogni bambino per</w:t>
      </w:r>
      <w:r w:rsidRPr="002E4006">
        <w:rPr>
          <w:b/>
          <w:bCs/>
          <w:color w:val="000000"/>
          <w:sz w:val="24"/>
          <w:szCs w:val="24"/>
          <w:u w:val="single"/>
        </w:rPr>
        <w:t xml:space="preserve"> la costruzione delle sagome:</w:t>
      </w:r>
    </w:p>
    <w:p w14:paraId="0000000C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fogli di carta formato A4 (bianchi e colorati a tinta unita)</w:t>
      </w:r>
    </w:p>
    <w:p w14:paraId="0000000D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cartoncini formato A3 da 200 gr o 240 gr oppure una scatola di cartone grande dei cereali aperta</w:t>
      </w:r>
    </w:p>
    <w:p w14:paraId="0000000E" w14:textId="4CAAF5B8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paio di bastoncini per spiedini di lunghezza 35/40 cm oppure qualche rametto o qualche listello di legno sottile della stessa lunghezza</w:t>
      </w:r>
    </w:p>
    <w:p w14:paraId="0000000F" w14:textId="77777777" w:rsidR="00D50B90" w:rsidRDefault="00D50B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D50B90" w:rsidRPr="002E4006" w:rsidRDefault="002E4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2E4006">
        <w:rPr>
          <w:b/>
          <w:bCs/>
          <w:color w:val="000000"/>
          <w:sz w:val="24"/>
          <w:szCs w:val="24"/>
          <w:u w:val="single"/>
        </w:rPr>
        <w:t>Materiale che ogni bambino deve avere:</w:t>
      </w:r>
    </w:p>
    <w:p w14:paraId="00000011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Colla stick</w:t>
      </w:r>
    </w:p>
    <w:p w14:paraId="00000012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Forbici</w:t>
      </w:r>
    </w:p>
    <w:p w14:paraId="00000013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Scotch di carta</w:t>
      </w:r>
    </w:p>
    <w:p w14:paraId="00000014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Pennarelli a punta grossa (scegliere 4 colori)</w:t>
      </w:r>
    </w:p>
    <w:p w14:paraId="00000015" w14:textId="77777777" w:rsidR="00D50B90" w:rsidRDefault="002E4006">
      <w:pPr>
        <w:widowControl w:val="0"/>
        <w:numPr>
          <w:ilvl w:val="0"/>
          <w:numId w:val="3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Astuccio con matite, biro etc.</w:t>
      </w:r>
    </w:p>
    <w:p w14:paraId="00000016" w14:textId="77777777" w:rsidR="00D50B90" w:rsidRDefault="00D50B90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0000017" w14:textId="77777777" w:rsidR="00D50B90" w:rsidRPr="002E4006" w:rsidRDefault="002E4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2E4006">
        <w:rPr>
          <w:b/>
          <w:bCs/>
          <w:color w:val="000000"/>
          <w:sz w:val="24"/>
          <w:szCs w:val="24"/>
          <w:u w:val="single"/>
        </w:rPr>
        <w:t>Materiale che deve avere l'adulto che accompagna il bambino:</w:t>
      </w:r>
    </w:p>
    <w:p w14:paraId="00000018" w14:textId="77777777" w:rsidR="00D50B90" w:rsidRDefault="002E4006">
      <w:pPr>
        <w:widowControl w:val="0"/>
        <w:numPr>
          <w:ilvl w:val="0"/>
          <w:numId w:val="4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Forbici</w:t>
      </w:r>
    </w:p>
    <w:p w14:paraId="00000019" w14:textId="77777777" w:rsidR="00D50B90" w:rsidRDefault="002E4006">
      <w:pPr>
        <w:widowControl w:val="0"/>
        <w:numPr>
          <w:ilvl w:val="0"/>
          <w:numId w:val="4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Taglierino (per chi è abituato ad usarlo)</w:t>
      </w:r>
    </w:p>
    <w:p w14:paraId="0000001A" w14:textId="77777777" w:rsidR="00D50B90" w:rsidRDefault="002E4006">
      <w:pPr>
        <w:widowControl w:val="0"/>
        <w:numPr>
          <w:ilvl w:val="0"/>
          <w:numId w:val="4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Pinzatrice </w:t>
      </w:r>
    </w:p>
    <w:p w14:paraId="0000001B" w14:textId="77777777" w:rsidR="00D50B90" w:rsidRDefault="002E4006">
      <w:pPr>
        <w:widowControl w:val="0"/>
        <w:numPr>
          <w:ilvl w:val="0"/>
          <w:numId w:val="4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Una torcia (va bene anche la torcia del proprio cellulare)</w:t>
      </w:r>
    </w:p>
    <w:p w14:paraId="0000001C" w14:textId="77777777" w:rsidR="00D50B90" w:rsidRDefault="002E4006">
      <w:pPr>
        <w:widowControl w:val="0"/>
        <w:numPr>
          <w:ilvl w:val="0"/>
          <w:numId w:val="4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Perforatrice (quella che si usa per fare i buchi nei fogli) o un chiodo grande</w:t>
      </w:r>
    </w:p>
    <w:p w14:paraId="0000001D" w14:textId="77777777" w:rsidR="00D50B90" w:rsidRDefault="002E4006">
      <w:pPr>
        <w:widowControl w:val="0"/>
        <w:numPr>
          <w:ilvl w:val="0"/>
          <w:numId w:val="4"/>
        </w:numPr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 stick </w:t>
      </w:r>
    </w:p>
    <w:p w14:paraId="0000001E" w14:textId="77777777" w:rsidR="00D50B90" w:rsidRDefault="00D50B90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000001F" w14:textId="0761DD21" w:rsidR="00D50B90" w:rsidRDefault="00D50B90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506CFFEC" w14:textId="00A2DEC6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34903D6" w14:textId="2324DB2C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57F8EF53" w14:textId="04022786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61B2EBBC" w14:textId="280A8402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36770C1B" w14:textId="10183750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C0EA0D4" w14:textId="283C914D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369EF7DD" w14:textId="0B97984E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51BA9298" w14:textId="7D96BC23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1ABC92A3" w14:textId="4F523DDF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211C78DE" w14:textId="5C55A2DB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5C558CF7" w14:textId="590DBEAA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7F585EEA" w14:textId="77777777" w:rsidR="00614BF6" w:rsidRDefault="00614BF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0000020" w14:textId="77777777" w:rsidR="00D50B90" w:rsidRDefault="00D50B90">
      <w:pPr>
        <w:widowControl w:val="0"/>
        <w:pBdr>
          <w:between w:val="nil"/>
        </w:pBdr>
        <w:rPr>
          <w:color w:val="000000"/>
          <w:sz w:val="24"/>
          <w:szCs w:val="24"/>
          <w:u w:val="single"/>
        </w:rPr>
      </w:pPr>
    </w:p>
    <w:p w14:paraId="00000021" w14:textId="68E36BF8" w:rsidR="00D50B90" w:rsidRPr="002E4006" w:rsidRDefault="002E4006">
      <w:pPr>
        <w:widowControl w:val="0"/>
        <w:pBdr>
          <w:between w:val="nil"/>
        </w:pBdr>
        <w:ind w:left="720"/>
        <w:rPr>
          <w:b/>
          <w:bCs/>
          <w:color w:val="000000"/>
          <w:sz w:val="24"/>
          <w:szCs w:val="24"/>
          <w:u w:val="single"/>
        </w:rPr>
      </w:pPr>
      <w:r w:rsidRPr="002E4006">
        <w:rPr>
          <w:b/>
          <w:bCs/>
          <w:color w:val="000000"/>
          <w:sz w:val="24"/>
          <w:szCs w:val="24"/>
          <w:u w:val="single"/>
        </w:rPr>
        <w:t>LETTERA ALLE FAMIGLIE</w:t>
      </w:r>
    </w:p>
    <w:p w14:paraId="77B1F49D" w14:textId="77777777" w:rsidR="002E4006" w:rsidRDefault="002E400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</w:p>
    <w:p w14:paraId="00000022" w14:textId="77777777" w:rsidR="00D50B90" w:rsidRDefault="002E4006">
      <w:pPr>
        <w:widowControl w:val="0"/>
        <w:pBdr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 famiglie,</w:t>
      </w:r>
    </w:p>
    <w:p w14:paraId="00000023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grazie per il tempo che avete deciso di condividere con noi.</w:t>
      </w:r>
    </w:p>
    <w:p w14:paraId="00000024" w14:textId="77777777" w:rsidR="00D50B90" w:rsidRDefault="00D50B90">
      <w:pPr>
        <w:widowControl w:val="0"/>
        <w:pBdr>
          <w:between w:val="nil"/>
        </w:pBdr>
        <w:rPr>
          <w:color w:val="000000"/>
          <w:sz w:val="24"/>
          <w:szCs w:val="24"/>
        </w:rPr>
      </w:pPr>
    </w:p>
    <w:p w14:paraId="00000025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questa lettera vi vogliamo spiegare e dare alcune indicazioni per fare in modo che l’incontro sia organizzato al meglio.</w:t>
      </w:r>
    </w:p>
    <w:p w14:paraId="00000026" w14:textId="01021DFB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c’è bisogno di preparare i bambini poiché l’ora che passeremo insieme sarà un gioco che porterà alla costruzione di una sagoma. E bene lasciarli liberi di creare senza schemi precostituiti.</w:t>
      </w:r>
    </w:p>
    <w:p w14:paraId="00000027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Sarà molto importante che facciate da ponte fra noi e loro, riportandoci domande, dubbi, quesiti e soprattutto le loro osservazioni.</w:t>
      </w:r>
    </w:p>
    <w:p w14:paraId="00000028" w14:textId="77777777" w:rsidR="00D50B90" w:rsidRDefault="00D50B90">
      <w:pPr>
        <w:widowControl w:val="0"/>
        <w:pBdr>
          <w:between w:val="nil"/>
        </w:pBdr>
        <w:rPr>
          <w:color w:val="000000"/>
          <w:sz w:val="24"/>
          <w:szCs w:val="24"/>
        </w:rPr>
      </w:pPr>
    </w:p>
    <w:p w14:paraId="00000029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Importante invece è avere ben organizzato lo spazio e i materiali.</w:t>
      </w:r>
    </w:p>
    <w:p w14:paraId="0000002A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questa ragione vi chiediamo di leggere con attenzioni l’elenco che trovate insieme alla lettera e che controlliate di avere a disposizione il materiale richiesto.</w:t>
      </w:r>
    </w:p>
    <w:p w14:paraId="0000002B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voi adulti chiediamo di partecipare all'incontro insieme ai bambini, condividendo il gioco e la scoperta, dando spazio alla creatività libera dei piccoli.</w:t>
      </w:r>
    </w:p>
    <w:p w14:paraId="0000002C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Prestate attenzione a ogni passaggio di cui si comporrà il percorso del laboratorio: sarete voi a fare da ponte tra noi e i bambini in modo da riuscire a iniziare e concludere insieme e con soddisfazione questa esperienza.</w:t>
      </w:r>
    </w:p>
    <w:p w14:paraId="0000003F" w14:textId="6BFE6484" w:rsidR="00D50B90" w:rsidRPr="00614BF6" w:rsidRDefault="002E4006" w:rsidP="00614BF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accorgerete che l'attività che sperimenteremo insieme potrete poi rifarla altre volte a casa in autonomia, proseguendo il gioco insieme ai vostri bambini.</w:t>
      </w:r>
    </w:p>
    <w:p w14:paraId="00000040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Verificate se avete una parete bianca o chiara, libera, per poter continuare il gioco guardando le ombre.</w:t>
      </w:r>
    </w:p>
    <w:p w14:paraId="00000041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Ricordate che il buio e la giusta luce sono amici dell’ombra.</w:t>
      </w:r>
    </w:p>
    <w:p w14:paraId="00000042" w14:textId="77777777" w:rsidR="00D50B90" w:rsidRDefault="002E4006">
      <w:pPr>
        <w:widowControl w:val="0"/>
        <w:pBdr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Grazie per la collaborazione!</w:t>
      </w:r>
    </w:p>
    <w:p w14:paraId="00000043" w14:textId="77777777" w:rsidR="00D50B90" w:rsidRDefault="00D50B90">
      <w:pPr>
        <w:widowControl w:val="0"/>
        <w:pBdr>
          <w:between w:val="nil"/>
        </w:pBdr>
        <w:rPr>
          <w:color w:val="000000"/>
          <w:sz w:val="24"/>
          <w:szCs w:val="24"/>
        </w:rPr>
      </w:pPr>
    </w:p>
    <w:p w14:paraId="00000044" w14:textId="19630920" w:rsidR="00D50B90" w:rsidRDefault="00D50B90">
      <w:pPr>
        <w:widowControl w:val="0"/>
        <w:pBdr>
          <w:between w:val="nil"/>
        </w:pBdr>
        <w:rPr>
          <w:color w:val="000000"/>
          <w:sz w:val="24"/>
          <w:szCs w:val="24"/>
        </w:rPr>
      </w:pPr>
    </w:p>
    <w:sectPr w:rsidR="00D50B90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16E7D"/>
    <w:multiLevelType w:val="multilevel"/>
    <w:tmpl w:val="064E2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4A21B8"/>
    <w:multiLevelType w:val="multilevel"/>
    <w:tmpl w:val="88582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CD1A7C"/>
    <w:multiLevelType w:val="multilevel"/>
    <w:tmpl w:val="85ACA54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34E3A83"/>
    <w:multiLevelType w:val="multilevel"/>
    <w:tmpl w:val="DA9EA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90"/>
    <w:rsid w:val="002E4006"/>
    <w:rsid w:val="00614BF6"/>
    <w:rsid w:val="008D71EC"/>
    <w:rsid w:val="00D5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92C5"/>
  <w15:docId w15:val="{982577DC-881C-4930-B04D-7E86C51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Lucida Sans"/>
      <w:kern w:val="1"/>
      <w:position w:val="-1"/>
      <w:sz w:val="24"/>
      <w:szCs w:val="24"/>
      <w:lang w:eastAsia="zh-CN" w:bidi="hi-IN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nlnN3oUUcMpKqojRi46SfNByQ==">AMUW2mXsz0MDvxSTeyZpOvYzC809JwvgCTaOWA1kpMP99rhYxd/kMoqGaXuEJuDD9OchmkXI+0BwnWGW4EtW2wbXyceQYXCuXs/NQzJWXbKwzam0AmLnRaE=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Leoni</dc:creator>
  <cp:lastModifiedBy>De Leoni</cp:lastModifiedBy>
  <cp:revision>2</cp:revision>
  <dcterms:created xsi:type="dcterms:W3CDTF">2021-03-20T14:46:00Z</dcterms:created>
  <dcterms:modified xsi:type="dcterms:W3CDTF">2021-03-20T14:46:00Z</dcterms:modified>
</cp:coreProperties>
</file>